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A8" w:rsidRPr="004F6F06" w:rsidRDefault="009805A8" w:rsidP="009805A8">
      <w:pPr>
        <w:spacing w:after="0" w:line="240" w:lineRule="auto"/>
        <w:rPr>
          <w:rFonts w:ascii="Times New Roman" w:hAnsi="Times New Roman"/>
          <w:b/>
          <w:sz w:val="28"/>
          <w:szCs w:val="28"/>
          <w:lang w:eastAsia="kk-KZ"/>
        </w:rPr>
      </w:pPr>
      <w:r>
        <w:rPr>
          <w:rFonts w:ascii="Times New Roman" w:hAnsi="Times New Roman"/>
          <w:b/>
          <w:sz w:val="28"/>
          <w:szCs w:val="28"/>
          <w:lang w:eastAsia="kk-KZ"/>
        </w:rPr>
        <w:t xml:space="preserve">                                     </w:t>
      </w:r>
      <w:r w:rsidRPr="004F6F06">
        <w:rPr>
          <w:rFonts w:ascii="Times New Roman" w:hAnsi="Times New Roman"/>
          <w:b/>
          <w:sz w:val="28"/>
          <w:szCs w:val="28"/>
          <w:lang w:eastAsia="kk-KZ"/>
        </w:rPr>
        <w:t>Технологическая карта</w:t>
      </w:r>
    </w:p>
    <w:p w:rsidR="009805A8" w:rsidRPr="004F6F06" w:rsidRDefault="009805A8" w:rsidP="00980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k-KZ"/>
        </w:rPr>
      </w:pPr>
      <w:r w:rsidRPr="004F6F06">
        <w:rPr>
          <w:rFonts w:ascii="Times New Roman" w:hAnsi="Times New Roman"/>
          <w:b/>
          <w:sz w:val="28"/>
          <w:szCs w:val="28"/>
          <w:lang w:eastAsia="kk-KZ"/>
        </w:rPr>
        <w:t>организованной учебной деятельности</w:t>
      </w:r>
    </w:p>
    <w:p w:rsidR="009805A8" w:rsidRPr="004F6F06" w:rsidRDefault="009805A8" w:rsidP="00980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k-KZ"/>
        </w:rPr>
      </w:pPr>
      <w:r>
        <w:rPr>
          <w:rFonts w:ascii="Times New Roman" w:hAnsi="Times New Roman"/>
          <w:b/>
          <w:sz w:val="28"/>
          <w:szCs w:val="28"/>
          <w:lang w:eastAsia="kk-KZ"/>
        </w:rPr>
        <w:t>во второй младшей</w:t>
      </w:r>
      <w:r w:rsidRPr="004F6F06">
        <w:rPr>
          <w:rFonts w:ascii="Times New Roman" w:hAnsi="Times New Roman"/>
          <w:b/>
          <w:sz w:val="28"/>
          <w:szCs w:val="28"/>
          <w:lang w:eastAsia="kk-KZ"/>
        </w:rPr>
        <w:t xml:space="preserve"> группе</w:t>
      </w:r>
    </w:p>
    <w:p w:rsidR="009805A8" w:rsidRPr="009805A8" w:rsidRDefault="009805A8" w:rsidP="009805A8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>
        <w:rPr>
          <w:rFonts w:ascii="Times New Roman" w:hAnsi="Times New Roman"/>
          <w:b/>
          <w:sz w:val="28"/>
          <w:szCs w:val="28"/>
          <w:lang w:eastAsia="kk-KZ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eastAsia="kk-KZ"/>
        </w:rPr>
        <w:t>Жигалова Е.Н.</w:t>
      </w:r>
    </w:p>
    <w:p w:rsidR="009805A8" w:rsidRPr="004F6F06" w:rsidRDefault="009805A8" w:rsidP="009805A8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Білім саласы</w:t>
      </w: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</w:t>
      </w:r>
      <w:r w:rsidRPr="004F6F06">
        <w:rPr>
          <w:rFonts w:ascii="Times New Roman" w:hAnsi="Times New Roman"/>
          <w:sz w:val="28"/>
          <w:szCs w:val="28"/>
          <w:lang w:eastAsia="kk-KZ"/>
        </w:rPr>
        <w:t>Образовательные области</w:t>
      </w:r>
      <w:r>
        <w:rPr>
          <w:rFonts w:ascii="Times New Roman" w:hAnsi="Times New Roman"/>
          <w:sz w:val="28"/>
          <w:szCs w:val="28"/>
          <w:lang w:eastAsia="kk-KZ"/>
        </w:rPr>
        <w:t>)</w:t>
      </w:r>
      <w:r w:rsidRPr="004F6F06">
        <w:rPr>
          <w:rFonts w:ascii="Times New Roman" w:hAnsi="Times New Roman"/>
          <w:sz w:val="28"/>
          <w:szCs w:val="28"/>
          <w:lang w:eastAsia="kk-KZ"/>
        </w:rPr>
        <w:t>: Творчество</w:t>
      </w:r>
    </w:p>
    <w:p w:rsidR="009805A8" w:rsidRPr="004F6F06" w:rsidRDefault="009805A8" w:rsidP="009805A8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Бөлік</w:t>
      </w:r>
      <w:r>
        <w:rPr>
          <w:rFonts w:ascii="Times New Roman" w:hAnsi="Times New Roman"/>
          <w:sz w:val="28"/>
          <w:szCs w:val="28"/>
          <w:lang w:eastAsia="kk-KZ"/>
        </w:rPr>
        <w:t xml:space="preserve"> (</w:t>
      </w:r>
      <w:r w:rsidRPr="004F6F06">
        <w:rPr>
          <w:rFonts w:ascii="Times New Roman" w:hAnsi="Times New Roman"/>
          <w:sz w:val="28"/>
          <w:szCs w:val="28"/>
          <w:lang w:eastAsia="kk-KZ"/>
        </w:rPr>
        <w:t>Разделы</w:t>
      </w:r>
      <w:r>
        <w:rPr>
          <w:rFonts w:ascii="Times New Roman" w:hAnsi="Times New Roman"/>
          <w:sz w:val="28"/>
          <w:szCs w:val="28"/>
          <w:lang w:eastAsia="kk-KZ"/>
        </w:rPr>
        <w:t>)</w:t>
      </w:r>
      <w:r w:rsidRPr="004F6F06">
        <w:rPr>
          <w:rFonts w:ascii="Times New Roman" w:hAnsi="Times New Roman"/>
          <w:sz w:val="28"/>
          <w:szCs w:val="28"/>
          <w:lang w:eastAsia="kk-KZ"/>
        </w:rPr>
        <w:t>: Рисование</w:t>
      </w:r>
    </w:p>
    <w:p w:rsidR="009805A8" w:rsidRPr="004F6F06" w:rsidRDefault="009805A8" w:rsidP="009805A8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Pr="004F6F06">
        <w:rPr>
          <w:rFonts w:ascii="Times New Roman" w:hAnsi="Times New Roman"/>
          <w:sz w:val="28"/>
          <w:szCs w:val="28"/>
          <w:lang w:eastAsia="kk-KZ"/>
        </w:rPr>
        <w:t xml:space="preserve"> </w:t>
      </w:r>
      <w:r>
        <w:rPr>
          <w:rFonts w:ascii="Times New Roman" w:hAnsi="Times New Roman"/>
          <w:sz w:val="28"/>
          <w:szCs w:val="28"/>
          <w:lang w:eastAsia="kk-KZ"/>
        </w:rPr>
        <w:t>(</w:t>
      </w:r>
      <w:r w:rsidRPr="004F6F06">
        <w:rPr>
          <w:rFonts w:ascii="Times New Roman" w:hAnsi="Times New Roman"/>
          <w:sz w:val="28"/>
          <w:szCs w:val="28"/>
          <w:lang w:eastAsia="kk-KZ"/>
        </w:rPr>
        <w:t>Тема</w:t>
      </w:r>
      <w:r>
        <w:rPr>
          <w:rFonts w:ascii="Times New Roman" w:hAnsi="Times New Roman"/>
          <w:sz w:val="28"/>
          <w:szCs w:val="28"/>
          <w:lang w:eastAsia="kk-KZ"/>
        </w:rPr>
        <w:t>)</w:t>
      </w:r>
      <w:r w:rsidRPr="004F6F06">
        <w:rPr>
          <w:rFonts w:ascii="Times New Roman" w:hAnsi="Times New Roman"/>
          <w:sz w:val="28"/>
          <w:szCs w:val="28"/>
          <w:lang w:eastAsia="kk-KZ"/>
        </w:rPr>
        <w:t>:  «</w:t>
      </w:r>
      <w:r>
        <w:rPr>
          <w:rFonts w:ascii="Times New Roman" w:hAnsi="Times New Roman"/>
          <w:sz w:val="28"/>
          <w:szCs w:val="28"/>
          <w:lang w:eastAsia="kk-KZ"/>
        </w:rPr>
        <w:t>Шарфик для куклы</w:t>
      </w:r>
      <w:r w:rsidRPr="004F6F06">
        <w:rPr>
          <w:rFonts w:ascii="Times New Roman" w:hAnsi="Times New Roman"/>
          <w:sz w:val="28"/>
          <w:szCs w:val="28"/>
          <w:lang w:eastAsia="kk-KZ"/>
        </w:rPr>
        <w:t xml:space="preserve">» </w:t>
      </w:r>
    </w:p>
    <w:p w:rsidR="009805A8" w:rsidRPr="004F6F06" w:rsidRDefault="009805A8" w:rsidP="009805A8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Мақсат</w:t>
      </w:r>
      <w:r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(Цель)</w:t>
      </w:r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: </w:t>
      </w:r>
      <w:r w:rsidRPr="004F6F06">
        <w:rPr>
          <w:rFonts w:ascii="Times New Roman" w:eastAsia="SimSun" w:hAnsi="Times New Roman"/>
          <w:bCs/>
          <w:sz w:val="28"/>
          <w:szCs w:val="28"/>
          <w:lang w:val="kk-KZ" w:eastAsia="kk-KZ"/>
        </w:rPr>
        <w:t>Закрепить умение рисовать предметы округлой формы и навыки закрашивания карандашом.</w:t>
      </w:r>
    </w:p>
    <w:p w:rsidR="009805A8" w:rsidRPr="004F6F06" w:rsidRDefault="009805A8" w:rsidP="009805A8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kk-KZ"/>
        </w:rPr>
      </w:pPr>
      <w:r w:rsidRPr="00C91500">
        <w:rPr>
          <w:rFonts w:ascii="Times New Roman" w:hAnsi="Times New Roman" w:cs="Times New Roman"/>
          <w:b/>
          <w:sz w:val="28"/>
          <w:szCs w:val="28"/>
          <w:lang w:val="kk-KZ"/>
        </w:rPr>
        <w:t>Материалдар мен құрал жабдақтар</w:t>
      </w: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</w:t>
      </w:r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>Оборудование</w:t>
      </w:r>
      <w:r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и материалы): демонстрационный материал, куклы, вещи кукол, цветные карандаши, альбом для рисования.</w:t>
      </w:r>
    </w:p>
    <w:p w:rsidR="009805A8" w:rsidRPr="004F6F06" w:rsidRDefault="009805A8" w:rsidP="009805A8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kk-KZ"/>
        </w:rPr>
      </w:pPr>
      <w:r w:rsidRPr="00C91500">
        <w:rPr>
          <w:rFonts w:ascii="Times New Roman" w:hAnsi="Times New Roman" w:cs="Times New Roman"/>
          <w:b/>
          <w:sz w:val="28"/>
          <w:szCs w:val="28"/>
          <w:lang w:val="kk-KZ"/>
        </w:rPr>
        <w:t>Екі тілдік компонент</w:t>
      </w: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</w:t>
      </w:r>
      <w:proofErr w:type="spellStart"/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>Билингвальный</w:t>
      </w:r>
      <w:proofErr w:type="spellEnd"/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компонент</w:t>
      </w:r>
      <w:r>
        <w:rPr>
          <w:rFonts w:ascii="Times New Roman" w:eastAsia="SimSun" w:hAnsi="Times New Roman"/>
          <w:bCs/>
          <w:sz w:val="28"/>
          <w:szCs w:val="28"/>
          <w:lang w:eastAsia="kk-KZ"/>
        </w:rPr>
        <w:t>)</w:t>
      </w:r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: </w:t>
      </w:r>
      <w:proofErr w:type="spellStart"/>
      <w:r>
        <w:rPr>
          <w:rFonts w:ascii="Times New Roman" w:eastAsia="SimSun" w:hAnsi="Times New Roman"/>
          <w:bCs/>
          <w:sz w:val="28"/>
          <w:szCs w:val="28"/>
          <w:lang w:eastAsia="kk-KZ"/>
        </w:rPr>
        <w:t>мойын</w:t>
      </w:r>
      <w:proofErr w:type="spellEnd"/>
      <w:r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</w:t>
      </w:r>
      <w:proofErr w:type="spellStart"/>
      <w:r>
        <w:rPr>
          <w:rFonts w:ascii="Times New Roman" w:eastAsia="SimSun" w:hAnsi="Times New Roman"/>
          <w:bCs/>
          <w:sz w:val="28"/>
          <w:szCs w:val="28"/>
          <w:lang w:eastAsia="kk-KZ"/>
        </w:rPr>
        <w:t>орауыш</w:t>
      </w:r>
      <w:proofErr w:type="spellEnd"/>
      <w:r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- шарф</w:t>
      </w:r>
    </w:p>
    <w:tbl>
      <w:tblPr>
        <w:tblStyle w:val="a4"/>
        <w:tblW w:w="0" w:type="auto"/>
        <w:tblLook w:val="04A0"/>
      </w:tblPr>
      <w:tblGrid>
        <w:gridCol w:w="2235"/>
        <w:gridCol w:w="4381"/>
        <w:gridCol w:w="2955"/>
      </w:tblGrid>
      <w:tr w:rsidR="009805A8" w:rsidTr="00F60A65">
        <w:tc>
          <w:tcPr>
            <w:tcW w:w="2235" w:type="dxa"/>
          </w:tcPr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Іс - әрекет бөлімдері</w:t>
            </w: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Этапы деятельности</w:t>
            </w:r>
          </w:p>
        </w:tc>
        <w:tc>
          <w:tcPr>
            <w:tcW w:w="4381" w:type="dxa"/>
          </w:tcPr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– әрекеті</w:t>
            </w: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955" w:type="dxa"/>
          </w:tcPr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Балалардың іс- әрекеті</w:t>
            </w: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детей</w:t>
            </w:r>
          </w:p>
        </w:tc>
      </w:tr>
      <w:tr w:rsidR="009805A8" w:rsidTr="00F60A65">
        <w:tc>
          <w:tcPr>
            <w:tcW w:w="2235" w:type="dxa"/>
          </w:tcPr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Мотивационно - побудительный </w:t>
            </w:r>
          </w:p>
        </w:tc>
        <w:tc>
          <w:tcPr>
            <w:tcW w:w="4381" w:type="dxa"/>
          </w:tcPr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620C8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Воспитатель приглашает детей в веселый круг. Просит улыбнуться стоящим рядом. Из маленького красивого сундучка достает вещи куклы </w:t>
            </w:r>
            <w:proofErr w:type="spellStart"/>
            <w:r w:rsidRPr="002620C8">
              <w:rPr>
                <w:rFonts w:ascii="Times New Roman" w:hAnsi="Times New Roman"/>
                <w:sz w:val="24"/>
                <w:szCs w:val="24"/>
                <w:lang w:eastAsia="kk-KZ"/>
              </w:rPr>
              <w:t>Айсаны</w:t>
            </w:r>
            <w:proofErr w:type="spellEnd"/>
            <w:r w:rsidRPr="002620C8">
              <w:rPr>
                <w:rFonts w:ascii="Times New Roman" w:hAnsi="Times New Roman"/>
                <w:sz w:val="24"/>
                <w:szCs w:val="24"/>
                <w:lang w:eastAsia="kk-KZ"/>
              </w:rPr>
              <w:t>, просит назвать их. Спрашивает, какие из них нужны зимой, а какие можно убрать до теплых дней.</w:t>
            </w:r>
          </w:p>
        </w:tc>
        <w:tc>
          <w:tcPr>
            <w:tcW w:w="2955" w:type="dxa"/>
          </w:tcPr>
          <w:p w:rsidR="009805A8" w:rsidRDefault="009805A8" w:rsidP="00F60A65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kk-KZ"/>
              </w:rPr>
              <w:t>Образуют круг, берутся за руки, улыбаются.</w:t>
            </w:r>
          </w:p>
          <w:p w:rsidR="009805A8" w:rsidRPr="00C91500" w:rsidRDefault="009805A8" w:rsidP="00F60A65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Говорят, в какое время года кукла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kk-KZ"/>
              </w:rPr>
              <w:t>одевает вещи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kk-KZ"/>
              </w:rPr>
              <w:t>, лежащие в сундучке. Выбирают те, что необходимы зимой: шарф, шапочку.</w:t>
            </w:r>
          </w:p>
        </w:tc>
      </w:tr>
      <w:tr w:rsidR="009805A8" w:rsidTr="00F60A65">
        <w:tc>
          <w:tcPr>
            <w:tcW w:w="2235" w:type="dxa"/>
          </w:tcPr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4381" w:type="dxa"/>
          </w:tcPr>
          <w:p w:rsidR="009805A8" w:rsidRPr="00C91500" w:rsidRDefault="009805A8" w:rsidP="00F60A65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Показывает разные детские шарфики. Спрашивает, какого они цвета, чем украшены</w:t>
            </w:r>
            <w:proofErr w:type="gramStart"/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.п</w:t>
            </w:r>
            <w:proofErr w:type="gramEnd"/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редлагает потрогать. У других игрушек нет шарфиков, воспитатель предлагает нарисовать и им красивые шарфы.</w:t>
            </w:r>
          </w:p>
          <w:p w:rsidR="009805A8" w:rsidRPr="00C91500" w:rsidRDefault="009805A8" w:rsidP="00F60A65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proofErr w:type="spellStart"/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Физминутка</w:t>
            </w:r>
            <w:proofErr w:type="spellEnd"/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:</w:t>
            </w:r>
          </w:p>
          <w:p w:rsidR="009805A8" w:rsidRPr="00C91500" w:rsidRDefault="009805A8" w:rsidP="00F60A65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Ветер дует нам в лицо,</w:t>
            </w:r>
          </w:p>
          <w:p w:rsidR="009805A8" w:rsidRPr="00C91500" w:rsidRDefault="009805A8" w:rsidP="00F60A65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Закачалось деревцо.</w:t>
            </w:r>
          </w:p>
          <w:p w:rsidR="009805A8" w:rsidRPr="00C91500" w:rsidRDefault="009805A8" w:rsidP="00F60A65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Ветер тише, тише-тише,</w:t>
            </w:r>
          </w:p>
          <w:p w:rsidR="009805A8" w:rsidRPr="00C91500" w:rsidRDefault="009805A8" w:rsidP="00F60A65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Деревцо все выше, выше.</w:t>
            </w:r>
          </w:p>
          <w:p w:rsidR="009805A8" w:rsidRPr="00C91500" w:rsidRDefault="009805A8" w:rsidP="00F60A65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Способ рисования:</w:t>
            </w: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Показывает детям, как нужно обводить полоски на шарфе. Спрашивает, какого цвета эти полоски. Объясняет, как аккуратно вести кисточку, чтобы не перейти на линию другого цвета. Просит поставить пальчик на </w:t>
            </w:r>
            <w:proofErr w:type="gramStart"/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>верхнюю</w:t>
            </w:r>
            <w:proofErr w:type="gramEnd"/>
            <w:r w:rsidRPr="00C91500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 линю и провести пальчиком по ней, затем по следующим линиям. Напоминает, как правильно рисовать красками. Проводит индивидуальную работу.</w:t>
            </w:r>
          </w:p>
        </w:tc>
        <w:tc>
          <w:tcPr>
            <w:tcW w:w="2955" w:type="dxa"/>
          </w:tcPr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Дети разглядывают шарфы, называют их цвет, рисунок.</w:t>
            </w: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Дети повторяют движения за воспитателем.</w:t>
            </w: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Проводят по линиям рисунка пальчиками.</w:t>
            </w: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Самостоятельная работа детей.</w:t>
            </w:r>
          </w:p>
        </w:tc>
      </w:tr>
      <w:tr w:rsidR="009805A8" w:rsidTr="00F60A65">
        <w:tc>
          <w:tcPr>
            <w:tcW w:w="2235" w:type="dxa"/>
          </w:tcPr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Қорытындылау өзін- өзі бағалу</w:t>
            </w:r>
          </w:p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Рефлексивно- коррегирующий</w:t>
            </w:r>
          </w:p>
        </w:tc>
        <w:tc>
          <w:tcPr>
            <w:tcW w:w="4381" w:type="dxa"/>
          </w:tcPr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Воспитатель сообщаеет, что игрушкам очень понравились их шарфы. Хвалит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всех.</w:t>
            </w:r>
          </w:p>
        </w:tc>
        <w:tc>
          <w:tcPr>
            <w:tcW w:w="2955" w:type="dxa"/>
          </w:tcPr>
          <w:p w:rsidR="009805A8" w:rsidRDefault="009805A8" w:rsidP="00F60A6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Дети показывают свои рисунки.</w:t>
            </w:r>
          </w:p>
        </w:tc>
      </w:tr>
    </w:tbl>
    <w:p w:rsidR="009805A8" w:rsidRDefault="009805A8" w:rsidP="009805A8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lastRenderedPageBreak/>
        <w:t>Күтілу нәтижесі:</w:t>
      </w:r>
    </w:p>
    <w:p w:rsidR="009805A8" w:rsidRDefault="009805A8" w:rsidP="009805A8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Жаңғыртады (воспроизводят):  назначение вещей.</w:t>
      </w:r>
    </w:p>
    <w:p w:rsidR="009805A8" w:rsidRDefault="009805A8" w:rsidP="009805A8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Түсінеді (понимают): представление о шарфе.</w:t>
      </w:r>
    </w:p>
    <w:p w:rsidR="009805A8" w:rsidRPr="00E839D2" w:rsidRDefault="009805A8" w:rsidP="009805A8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Қолданады (применяют): навыки раскрашивать полосы разными красками, не выходя за линию.</w:t>
      </w:r>
    </w:p>
    <w:p w:rsidR="009805A8" w:rsidRDefault="009805A8" w:rsidP="009805A8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05A8" w:rsidRDefault="009805A8" w:rsidP="009805A8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9805A8" w:rsidRDefault="009805A8" w:rsidP="009805A8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9805A8" w:rsidRDefault="009805A8" w:rsidP="009805A8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2343150" cy="4165601"/>
            <wp:effectExtent l="19050" t="0" r="0" b="0"/>
            <wp:docPr id="1" name="Рисунок 1" descr="C:\Users\Admin\Desktop\фото я\20170202_09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202_095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364" cy="4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фото я\20170202_09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202_094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A8" w:rsidRPr="00C91500" w:rsidRDefault="009805A8" w:rsidP="009805A8">
      <w:pPr>
        <w:spacing w:after="0" w:line="240" w:lineRule="auto"/>
        <w:rPr>
          <w:rFonts w:ascii="Times New Roman" w:hAnsi="Times New Roman"/>
          <w:sz w:val="28"/>
          <w:szCs w:val="28"/>
          <w:lang w:val="kk-KZ" w:eastAsia="kk-KZ"/>
        </w:rPr>
      </w:pPr>
    </w:p>
    <w:p w:rsidR="009805A8" w:rsidRDefault="009805A8" w:rsidP="00980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k-KZ"/>
        </w:rPr>
      </w:pPr>
    </w:p>
    <w:p w:rsidR="009805A8" w:rsidRDefault="009805A8" w:rsidP="00980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k-KZ"/>
        </w:rPr>
      </w:pPr>
    </w:p>
    <w:p w:rsidR="004C253C" w:rsidRDefault="004C253C"/>
    <w:sectPr w:rsidR="004C253C" w:rsidSect="004C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A8"/>
    <w:rsid w:val="004C253C"/>
    <w:rsid w:val="0098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5A8"/>
    <w:pPr>
      <w:spacing w:after="0" w:line="240" w:lineRule="auto"/>
    </w:pPr>
  </w:style>
  <w:style w:type="table" w:styleId="a4">
    <w:name w:val="Table Grid"/>
    <w:basedOn w:val="a1"/>
    <w:uiPriority w:val="59"/>
    <w:rsid w:val="0098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2017-02-04T10:51:00Z</dcterms:created>
  <dcterms:modified xsi:type="dcterms:W3CDTF">2017-02-04T10:52:00Z</dcterms:modified>
</cp:coreProperties>
</file>